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8F" w:rsidRPr="00763606" w:rsidRDefault="00BC228F" w:rsidP="00BC228F">
      <w:pPr>
        <w:ind w:left="-142" w:right="-567"/>
        <w:jc w:val="center"/>
        <w:rPr>
          <w:rFonts w:ascii="AngsanaUPC" w:hAnsi="AngsanaUPC" w:cs="AngsanaUPC" w:hint="cs"/>
          <w:sz w:val="32"/>
          <w:szCs w:val="32"/>
        </w:rPr>
      </w:pPr>
      <w:r w:rsidRPr="00763606">
        <w:rPr>
          <w:rFonts w:ascii="AngsanaUPC" w:hAnsi="AngsanaUPC" w:cs="AngsanaUPC"/>
          <w:sz w:val="32"/>
          <w:szCs w:val="32"/>
          <w:cs/>
        </w:rPr>
        <w:t>มาตรฐานการศึกษาของสถานศึกษา  แนบท้ายประกาศโรงเรียน</w:t>
      </w:r>
      <w:r>
        <w:rPr>
          <w:rFonts w:ascii="AngsanaUPC" w:hAnsi="AngsanaUPC" w:cs="AngsanaUPC" w:hint="cs"/>
          <w:sz w:val="32"/>
          <w:szCs w:val="32"/>
          <w:cs/>
        </w:rPr>
        <w:t>กำแพงดินพิทยาคม</w:t>
      </w:r>
    </w:p>
    <w:p w:rsidR="00BC228F" w:rsidRPr="00763606" w:rsidRDefault="00BC228F" w:rsidP="00BC228F">
      <w:pPr>
        <w:ind w:left="-142" w:right="-284"/>
        <w:jc w:val="center"/>
        <w:rPr>
          <w:rFonts w:ascii="AngsanaUPC" w:hAnsi="AngsanaUPC" w:cs="AngsanaUPC"/>
          <w:sz w:val="32"/>
          <w:szCs w:val="32"/>
        </w:rPr>
      </w:pPr>
      <w:r w:rsidRPr="00763606">
        <w:rPr>
          <w:rFonts w:ascii="AngsanaUPC" w:hAnsi="AngsanaUPC" w:cs="AngsanaUPC"/>
          <w:sz w:val="32"/>
          <w:szCs w:val="32"/>
          <w:cs/>
        </w:rPr>
        <w:t>เรื่อง  การใช้มาตรฐานการศึกษา</w:t>
      </w:r>
      <w:r>
        <w:rPr>
          <w:rFonts w:ascii="AngsanaUPC" w:hAnsi="AngsanaUPC" w:cs="AngsanaUPC"/>
          <w:sz w:val="32"/>
          <w:szCs w:val="32"/>
          <w:cs/>
        </w:rPr>
        <w:t xml:space="preserve">ของสถานศึกษา </w:t>
      </w:r>
      <w:r w:rsidRPr="00763606">
        <w:rPr>
          <w:rFonts w:ascii="AngsanaUPC" w:hAnsi="AngsanaUPC" w:cs="AngsanaUPC"/>
          <w:sz w:val="32"/>
          <w:szCs w:val="32"/>
          <w:cs/>
        </w:rPr>
        <w:t xml:space="preserve">ระดับการศึกษาขั้นพื้นฐาน </w:t>
      </w:r>
    </w:p>
    <w:p w:rsidR="00BC228F" w:rsidRPr="00763606" w:rsidRDefault="00BC228F" w:rsidP="00BC228F">
      <w:pPr>
        <w:ind w:left="-142" w:right="-284"/>
        <w:jc w:val="center"/>
        <w:rPr>
          <w:rFonts w:ascii="AngsanaUPC" w:hAnsi="AngsanaUPC" w:cs="AngsanaUPC"/>
          <w:sz w:val="32"/>
          <w:szCs w:val="32"/>
        </w:rPr>
      </w:pPr>
      <w:r w:rsidRPr="00763606">
        <w:rPr>
          <w:rFonts w:ascii="AngsanaUPC" w:hAnsi="AngsanaUPC" w:cs="AngsanaUPC"/>
          <w:sz w:val="32"/>
          <w:szCs w:val="32"/>
          <w:cs/>
        </w:rPr>
        <w:t>เพื่อการประกันคุณภาพภายในของสถานศึกษา</w:t>
      </w:r>
    </w:p>
    <w:p w:rsidR="00BC228F" w:rsidRPr="009313A5" w:rsidRDefault="00BC228F" w:rsidP="00BC228F">
      <w:pPr>
        <w:ind w:left="-142" w:right="-284"/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7025"/>
        <w:gridCol w:w="900"/>
        <w:gridCol w:w="810"/>
      </w:tblGrid>
      <w:tr w:rsidR="00BC228F" w:rsidRPr="00763606" w:rsidTr="00A51FE5">
        <w:trPr>
          <w:tblHeader/>
        </w:trPr>
        <w:tc>
          <w:tcPr>
            <w:tcW w:w="7763" w:type="dxa"/>
            <w:gridSpan w:val="2"/>
            <w:vMerge w:val="restart"/>
            <w:shd w:val="clear" w:color="auto" w:fill="DBE5F1"/>
            <w:vAlign w:val="center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1710" w:type="dxa"/>
            <w:gridSpan w:val="2"/>
            <w:shd w:val="clear" w:color="auto" w:fill="DBE5F1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น้ำหนัก(คะแนน)</w:t>
            </w:r>
          </w:p>
        </w:tc>
      </w:tr>
      <w:tr w:rsidR="00BC228F" w:rsidRPr="00763606" w:rsidTr="00A51FE5">
        <w:trPr>
          <w:tblHeader/>
        </w:trPr>
        <w:tc>
          <w:tcPr>
            <w:tcW w:w="7763" w:type="dxa"/>
            <w:gridSpan w:val="2"/>
            <w:vMerge/>
            <w:tcBorders>
              <w:bottom w:val="single" w:sz="4" w:space="0" w:color="auto"/>
            </w:tcBorders>
            <w:shd w:val="clear" w:color="auto" w:fill="DBE5F1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DBE5F1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10" w:type="dxa"/>
            <w:shd w:val="clear" w:color="auto" w:fill="DBE5F1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C228F" w:rsidRPr="00763606" w:rsidTr="00A51FE5"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BC228F" w:rsidRPr="00763606" w:rsidRDefault="00BC228F" w:rsidP="00A51FE5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ด้านคุณภาพผู้เรียน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2F2F2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2F2F2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๓๐</w:t>
            </w:r>
          </w:p>
        </w:tc>
      </w:tr>
      <w:tr w:rsidR="00BC228F" w:rsidRPr="00763606" w:rsidTr="00A51FE5">
        <w:tc>
          <w:tcPr>
            <w:tcW w:w="7763" w:type="dxa"/>
            <w:gridSpan w:val="2"/>
            <w:tcBorders>
              <w:right w:val="nil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มาตรฐานที่ ๑ ผู้เรียนมีสุขภาวะที่ดีและมีสุนทรียภาพ</w:t>
            </w:r>
          </w:p>
        </w:tc>
        <w:tc>
          <w:tcPr>
            <w:tcW w:w="900" w:type="dxa"/>
            <w:tcBorders>
              <w:left w:val="nil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๕</w:t>
            </w: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๑.๑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มีสุขนิสัยในการดูแลสุขภาพและออกกำลังกาย สม่ำเสมอ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๐.๕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๑.๒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มีน้ำหนัก ส่วนสูง และมีสมรรถภาพทางกายตามเกณฑ์มาตรฐาน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๐.๕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๑.๓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 โรค ภัย</w:t>
            </w:r>
            <w:r w:rsidRPr="00763606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 xml:space="preserve">อุบัติเหตุ และปัญหาทางเพศ           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๑.๔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>เห็นคุณค่าในตนเอง</w:t>
            </w: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 xml:space="preserve"> มีความมั่นใจ กล้าแสดงออกอย่างเหมาะสม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๑.๕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มี</w:t>
            </w:r>
            <w:proofErr w:type="spellStart"/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มนุษย</w:t>
            </w:r>
            <w:proofErr w:type="spellEnd"/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 xml:space="preserve">สัมพันธ์ที่ดีและให้เกียรติผู้อื่น  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๑.๖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 xml:space="preserve">สร้างผลงานจากเข้าร่วมกิจกรรมด้านศิลปะ ดนตรี/นาฏศิลป์ กีฬา/นันทนาการ </w:t>
            </w:r>
          </w:p>
          <w:p w:rsidR="00BC228F" w:rsidRPr="00763606" w:rsidRDefault="00BC228F" w:rsidP="00A51FE5">
            <w:pPr>
              <w:tabs>
                <w:tab w:val="left" w:pos="1418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ตามจินตนาการ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763" w:type="dxa"/>
            <w:gridSpan w:val="2"/>
            <w:tcBorders>
              <w:left w:val="single" w:sz="4" w:space="0" w:color="auto"/>
              <w:right w:val="nil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มาตรฐานที่ ๒ ผู้เรียนมีคุณธรรม จริยธรรม</w:t>
            </w: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และค่านิยมที่พึงประสงค์</w:t>
            </w:r>
          </w:p>
        </w:tc>
        <w:tc>
          <w:tcPr>
            <w:tcW w:w="900" w:type="dxa"/>
            <w:tcBorders>
              <w:left w:val="nil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๒.๑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>มี</w:t>
            </w: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คุณลักษณะที่พึงประสงค์ตามหลักสูตร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>๒.๒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rPr>
                <w:rFonts w:ascii="AngsanaUPC" w:hAnsi="AngsanaUPC" w:cs="AngsanaUPC"/>
                <w:spacing w:val="-4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>เอื้ออาทรผู้อื่นและกตัญญูกตเวทีต่อผู้มีพระคุณ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๒.๓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rPr>
                <w:rFonts w:ascii="AngsanaUPC" w:hAnsi="AngsanaUPC" w:cs="AngsanaUPC"/>
                <w:spacing w:val="-4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ยอมรับความคิดและวัฒนธรรมที่แตกต่าง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๒.๔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ตระหนัก รู้คุณค่า ร่วมอนุรักษ์และพัฒนาสิ่งแวดล้อม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763" w:type="dxa"/>
            <w:gridSpan w:val="2"/>
            <w:tcBorders>
              <w:right w:val="nil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rPr>
                <w:rFonts w:ascii="AngsanaUPC" w:hAnsi="AngsanaUPC" w:cs="AngsanaUPC"/>
                <w:b/>
                <w:bCs/>
                <w:spacing w:val="-12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pacing w:val="-12"/>
                <w:sz w:val="32"/>
                <w:szCs w:val="32"/>
                <w:cs/>
              </w:rPr>
              <w:t>มาตรฐานที่  ๓  ผู้เรียนมีทักษะในการแสวงหาความรู้ด้วยตนเอง รักเรียนรู้ และพัฒนาตนเอง</w:t>
            </w:r>
          </w:p>
          <w:p w:rsidR="00BC228F" w:rsidRPr="00763606" w:rsidRDefault="00BC228F" w:rsidP="00A51FE5">
            <w:pPr>
              <w:tabs>
                <w:tab w:val="left" w:pos="1418"/>
              </w:tabs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pacing w:val="-12"/>
                <w:sz w:val="32"/>
                <w:szCs w:val="32"/>
                <w:cs/>
              </w:rPr>
              <w:t xml:space="preserve">                     อย่างต่อเนื่อง</w:t>
            </w:r>
          </w:p>
        </w:tc>
        <w:tc>
          <w:tcPr>
            <w:tcW w:w="900" w:type="dxa"/>
            <w:tcBorders>
              <w:left w:val="nil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๓.๑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8"/>
                <w:sz w:val="32"/>
                <w:szCs w:val="32"/>
                <w:cs/>
              </w:rPr>
              <w:t>มีนิสัยรักการอ่านและแสวงหาความรู้ด้วยตนเองจากห้องสมุด แหล่งเรียนรู้ และสื่อต่างๆ</w:t>
            </w: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 xml:space="preserve"> รอบตัว               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๓.๒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มีทักษะในการอ่าน ฟัง ดู พูด เขียน  และตั้งคำถามเพื่อค้นคว้าหาความรู้เพิ่มเติม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๓.๓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spacing w:val="-12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12"/>
                <w:sz w:val="32"/>
                <w:szCs w:val="32"/>
                <w:cs/>
              </w:rPr>
              <w:t>เรียนรู้ร่วมกันเป็นกลุ่ม แลกเปลี่ยนความคิดเห็นเพื่อการเรียนรู้ระหว่างกัน</w:t>
            </w: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๓.๔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spacing w:val="-12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ใช้เทคโนโลยีในการเรียนรู้และนำเสนอผลงาน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</w:tbl>
    <w:p w:rsidR="00BC228F" w:rsidRPr="00763606" w:rsidRDefault="00BC228F" w:rsidP="00BC228F">
      <w:pPr>
        <w:rPr>
          <w:rFonts w:ascii="AngsanaUPC" w:hAnsi="AngsanaUPC" w:cs="AngsanaUPC"/>
          <w:sz w:val="36"/>
          <w:szCs w:val="36"/>
        </w:rPr>
      </w:pPr>
    </w:p>
    <w:p w:rsidR="00BC228F" w:rsidRPr="00763606" w:rsidRDefault="00BC228F" w:rsidP="00BC228F">
      <w:pPr>
        <w:rPr>
          <w:rFonts w:ascii="AngsanaUPC" w:hAnsi="AngsanaUPC" w:cs="AngsanaUPC"/>
          <w:sz w:val="36"/>
          <w:szCs w:val="36"/>
        </w:rPr>
      </w:pPr>
    </w:p>
    <w:p w:rsidR="00BC228F" w:rsidRPr="00763606" w:rsidRDefault="00BC228F" w:rsidP="00BC228F">
      <w:pPr>
        <w:rPr>
          <w:rFonts w:ascii="AngsanaUPC" w:hAnsi="AngsanaUPC" w:cs="AngsanaUPC"/>
          <w:sz w:val="36"/>
          <w:szCs w:val="36"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7025"/>
        <w:gridCol w:w="900"/>
        <w:gridCol w:w="810"/>
      </w:tblGrid>
      <w:tr w:rsidR="00BC228F" w:rsidRPr="00763606" w:rsidTr="00A51FE5">
        <w:trPr>
          <w:tblHeader/>
        </w:trPr>
        <w:tc>
          <w:tcPr>
            <w:tcW w:w="7763" w:type="dxa"/>
            <w:gridSpan w:val="2"/>
            <w:vMerge w:val="restart"/>
            <w:shd w:val="clear" w:color="auto" w:fill="DBE5F1"/>
            <w:vAlign w:val="center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lastRenderedPageBreak/>
              <w:t>มาตรฐาน/ตัวบ่งชี้</w:t>
            </w:r>
          </w:p>
        </w:tc>
        <w:tc>
          <w:tcPr>
            <w:tcW w:w="1710" w:type="dxa"/>
            <w:gridSpan w:val="2"/>
            <w:shd w:val="clear" w:color="auto" w:fill="DBE5F1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น้ำหนัก(คะแนน)</w:t>
            </w:r>
          </w:p>
        </w:tc>
      </w:tr>
      <w:tr w:rsidR="00BC228F" w:rsidRPr="00763606" w:rsidTr="00A51FE5">
        <w:trPr>
          <w:tblHeader/>
        </w:trPr>
        <w:tc>
          <w:tcPr>
            <w:tcW w:w="7763" w:type="dxa"/>
            <w:gridSpan w:val="2"/>
            <w:vMerge/>
            <w:tcBorders>
              <w:bottom w:val="single" w:sz="4" w:space="0" w:color="auto"/>
            </w:tcBorders>
            <w:shd w:val="clear" w:color="auto" w:fill="DBE5F1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DBE5F1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10" w:type="dxa"/>
            <w:shd w:val="clear" w:color="auto" w:fill="DBE5F1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C228F" w:rsidRPr="00763606" w:rsidTr="00A51FE5">
        <w:tc>
          <w:tcPr>
            <w:tcW w:w="7763" w:type="dxa"/>
            <w:gridSpan w:val="2"/>
            <w:tcBorders>
              <w:right w:val="nil"/>
            </w:tcBorders>
          </w:tcPr>
          <w:p w:rsidR="00BC228F" w:rsidRPr="00763606" w:rsidRDefault="00BC228F" w:rsidP="00A51FE5">
            <w:pPr>
              <w:tabs>
                <w:tab w:val="left" w:pos="1260"/>
              </w:tabs>
              <w:ind w:left="1260" w:hanging="1260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มาตรฐานที่ ๔ </w:t>
            </w:r>
            <w:r w:rsidRPr="00763606">
              <w:rPr>
                <w:rFonts w:ascii="AngsanaUPC" w:hAnsi="AngsanaUPC" w:cs="AngsanaUPC"/>
                <w:b/>
                <w:bCs/>
                <w:spacing w:val="-6"/>
                <w:sz w:val="32"/>
                <w:szCs w:val="32"/>
                <w:cs/>
              </w:rPr>
              <w:t>ผู้เรียนมีความสามารถในการคิดอย่างเป็นระบบ</w:t>
            </w: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คิดสร้างสรรค์ ตัดสินใจแก้ปัญหาได้อย่างมีสติสมเหตุผล          </w:t>
            </w:r>
          </w:p>
        </w:tc>
        <w:tc>
          <w:tcPr>
            <w:tcW w:w="900" w:type="dxa"/>
            <w:tcBorders>
              <w:left w:val="nil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๔.๑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สรุปความคิดจากเรื่องที่อ่าน ฟัง และดู และสื่อสารโดยการพูดหรือเขียนตามความคิดของตนเอง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๔.๒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นำเสนอวิธีคิด วิธีแก้ปัญหาด้วยภาษาหรือวิธีการของตนเอง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๔.๓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>กำหนดเป้าหมาย</w:t>
            </w:r>
            <w:r w:rsidRPr="00763606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763606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>คาดการณ์</w:t>
            </w: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 xml:space="preserve"> ตัดสินใจแก้ปัญหาโดยมีเหตุผลประกอบ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๔.๔</w:t>
            </w:r>
          </w:p>
        </w:tc>
        <w:tc>
          <w:tcPr>
            <w:tcW w:w="7025" w:type="dxa"/>
            <w:tcBorders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มีความคิดริเริ่ม และสร้างสรรค์ผลงานด้วยความภาคภูมิใจ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763" w:type="dxa"/>
            <w:gridSpan w:val="2"/>
            <w:tcBorders>
              <w:top w:val="single" w:sz="4" w:space="0" w:color="auto"/>
              <w:right w:val="nil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b/>
                <w:bCs/>
                <w:sz w:val="28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มาตรฐานที่ ๕ ผู้เรียนมีความรู้และทักษะที่จำเป็นตามหลักสูตร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๕.๑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ผลสัมฤทธิ์ทางการเรียนแต่ละกลุ่มสาระเป็นไปตามเกณฑ์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๕.๒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pacing w:val="-8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8"/>
                <w:sz w:val="32"/>
                <w:szCs w:val="32"/>
                <w:cs/>
              </w:rPr>
              <w:t>ผลการประเมินสมรรถนะสำคัญ</w:t>
            </w: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 xml:space="preserve">ตามหลักสูตรเป็นไปตามเกณฑ์ 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๕.๓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pacing w:val="-8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8"/>
                <w:sz w:val="32"/>
                <w:szCs w:val="32"/>
                <w:cs/>
              </w:rPr>
              <w:t>ผลการประเมินการอ่าน  คิดวิเคราะห์ และเขียน</w:t>
            </w: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เป็นไปตามเกณฑ์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๕.๔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ผลการทดสอบระดับชาติเป็นไปตามเกณฑ์</w:t>
            </w:r>
          </w:p>
        </w:tc>
        <w:tc>
          <w:tcPr>
            <w:tcW w:w="900" w:type="dxa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c>
          <w:tcPr>
            <w:tcW w:w="7763" w:type="dxa"/>
            <w:gridSpan w:val="2"/>
            <w:tcBorders>
              <w:right w:val="nil"/>
            </w:tcBorders>
          </w:tcPr>
          <w:p w:rsidR="00BC228F" w:rsidRPr="00763606" w:rsidRDefault="00BC228F" w:rsidP="00A51FE5">
            <w:pPr>
              <w:tabs>
                <w:tab w:val="left" w:pos="1134"/>
                <w:tab w:val="left" w:pos="1418"/>
              </w:tabs>
              <w:ind w:left="1276" w:hanging="1276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มาตรฐานที่ ๖ ผู้เรียนมีทักษะในการทำงาน รักการทำงาน  สามารถทำงานร่วมกับผู้อื่นได้ และมีเจตคติที่ดีต่ออาชีพสุจริต  </w:t>
            </w:r>
          </w:p>
        </w:tc>
        <w:tc>
          <w:tcPr>
            <w:tcW w:w="900" w:type="dxa"/>
            <w:tcBorders>
              <w:left w:val="nil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BC228F" w:rsidRPr="00763606" w:rsidTr="00A51FE5">
        <w:trPr>
          <w:trHeight w:val="350"/>
        </w:trPr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๖.๑</w:t>
            </w:r>
          </w:p>
        </w:tc>
        <w:tc>
          <w:tcPr>
            <w:tcW w:w="7025" w:type="dxa"/>
            <w:tcBorders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วางแผนการทำงานและดำเนินการจนสำเร็จ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332"/>
        </w:trPr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๖.๒</w:t>
            </w:r>
          </w:p>
        </w:tc>
        <w:tc>
          <w:tcPr>
            <w:tcW w:w="7025" w:type="dxa"/>
            <w:tcBorders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  <w:tab w:val="left" w:pos="1418"/>
              </w:tabs>
              <w:rPr>
                <w:rFonts w:ascii="AngsanaUPC" w:hAnsi="AngsanaUPC" w:cs="AngsanaUPC"/>
                <w:spacing w:val="-6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6"/>
                <w:sz w:val="32"/>
                <w:szCs w:val="32"/>
                <w:cs/>
              </w:rPr>
              <w:t>ทำงานอย่างมีความสุข มุ่งมั่นพัฒนางาน และภูมิใจในผลงานของตนเอง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314"/>
        </w:trPr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๖.๓</w:t>
            </w:r>
          </w:p>
        </w:tc>
        <w:tc>
          <w:tcPr>
            <w:tcW w:w="7025" w:type="dxa"/>
            <w:tcBorders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  <w:tab w:val="left" w:pos="1418"/>
              </w:tabs>
              <w:rPr>
                <w:rFonts w:ascii="AngsanaUPC" w:hAnsi="AngsanaUPC" w:cs="AngsanaUPC"/>
                <w:spacing w:val="-6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ทำงานร่วมกับผู้อื่นได้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332"/>
        </w:trPr>
        <w:tc>
          <w:tcPr>
            <w:tcW w:w="738" w:type="dxa"/>
            <w:tcBorders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๖.๔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  <w:tab w:val="left" w:pos="1418"/>
              </w:tabs>
              <w:ind w:left="3261" w:hanging="3261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มีความรู้สึกที่ดีต่ออาชีพสุจริตและหาความรู้เกี่ยวกับอาชีพที่ตนเองสนใจ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332"/>
        </w:trPr>
        <w:tc>
          <w:tcPr>
            <w:tcW w:w="7763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/>
          </w:tcPr>
          <w:p w:rsidR="00BC228F" w:rsidRPr="00763606" w:rsidRDefault="00BC228F" w:rsidP="00A51FE5">
            <w:pPr>
              <w:tabs>
                <w:tab w:val="left" w:pos="1134"/>
              </w:tabs>
              <w:ind w:left="284" w:hanging="284"/>
              <w:rPr>
                <w:rFonts w:ascii="AngsanaUPC" w:hAnsi="AngsanaUPC" w:cs="AngsanaUPC"/>
                <w:b/>
                <w:bCs/>
                <w:spacing w:val="-4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pacing w:val="-4"/>
                <w:sz w:val="32"/>
                <w:szCs w:val="32"/>
                <w:cs/>
              </w:rPr>
              <w:t>มาตรฐาน</w:t>
            </w: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ด้านการจัดการศึกษา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F2F2F2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๕๐</w:t>
            </w:r>
          </w:p>
        </w:tc>
      </w:tr>
      <w:tr w:rsidR="00BC228F" w:rsidRPr="00763606" w:rsidTr="00A51FE5">
        <w:trPr>
          <w:trHeight w:val="332"/>
        </w:trPr>
        <w:tc>
          <w:tcPr>
            <w:tcW w:w="7763" w:type="dxa"/>
            <w:gridSpan w:val="2"/>
            <w:tcBorders>
              <w:bottom w:val="single" w:sz="4" w:space="0" w:color="auto"/>
              <w:right w:val="nil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ind w:left="284" w:hanging="284"/>
              <w:rPr>
                <w:rFonts w:ascii="AngsanaUPC" w:hAnsi="AngsanaUPC" w:cs="AngsanaUPC"/>
                <w:b/>
                <w:bCs/>
                <w:spacing w:val="-4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มาตรฐานที่ ๗  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๗.๑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 xml:space="preserve">ครูมีการกำหนดเป้าหมายคุณภาพผู้เรียนทั้งด้านความรู้ ทักษะกระบวนการ </w:t>
            </w:r>
            <w:r w:rsidRPr="00763606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สมรรถนะ และคุณลักษณะที่พึงประสงค์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>๗.๒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pacing w:val="-4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 xml:space="preserve">ครูมีการวิเคราะห์ผู้เรียนเป็นรายบุคคล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     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๗.๓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ครูออกแบบและการจัดการเรียนรู้ที่ตอบสนองความแตกต่างระหว่างบุคคลและพัฒนาการทางสติปัญญา</w:t>
            </w:r>
            <w:r w:rsidRPr="00763606">
              <w:rPr>
                <w:rFonts w:ascii="AngsanaUPC" w:hAnsi="AngsanaUPC" w:cs="AngsanaUPC"/>
                <w:sz w:val="32"/>
                <w:szCs w:val="32"/>
              </w:rPr>
              <w:t xml:space="preserve">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๗.๔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pacing w:val="-8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8"/>
                <w:sz w:val="32"/>
                <w:szCs w:val="32"/>
                <w:cs/>
              </w:rPr>
              <w:t>ครูใช้สื่อและเทคโนโลยีที่เหมาะสมผนวกกับการนำบริบทและภูมิปัญญาของท้องถิ่นมา</w:t>
            </w:r>
            <w:proofErr w:type="spellStart"/>
            <w:r w:rsidRPr="00763606">
              <w:rPr>
                <w:rFonts w:ascii="AngsanaUPC" w:hAnsi="AngsanaUPC" w:cs="AngsanaUPC"/>
                <w:spacing w:val="-8"/>
                <w:sz w:val="32"/>
                <w:szCs w:val="32"/>
                <w:cs/>
              </w:rPr>
              <w:t>บูรณา</w:t>
            </w:r>
            <w:proofErr w:type="spellEnd"/>
            <w:r w:rsidRPr="00763606">
              <w:rPr>
                <w:rFonts w:ascii="AngsanaUPC" w:hAnsi="AngsanaUPC" w:cs="AngsanaUPC"/>
                <w:spacing w:val="-8"/>
                <w:sz w:val="32"/>
                <w:szCs w:val="32"/>
                <w:cs/>
              </w:rPr>
              <w:t>การในการจัดการเรียนรู้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๗.๕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pacing w:val="-8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8"/>
                <w:sz w:val="32"/>
                <w:szCs w:val="32"/>
                <w:cs/>
              </w:rPr>
              <w:t>ครูมีการวัดและประเมินผลที่มุ่งเน้นการพัฒนาการเรียนรู้ของผู้เรียน ด้วยวิธีการที่</w:t>
            </w:r>
            <w:r w:rsidRPr="00763606">
              <w:rPr>
                <w:rFonts w:ascii="AngsanaUPC" w:hAnsi="AngsanaUPC" w:cs="AngsanaUPC"/>
                <w:spacing w:val="-8"/>
                <w:sz w:val="32"/>
                <w:szCs w:val="32"/>
                <w:cs/>
              </w:rPr>
              <w:lastRenderedPageBreak/>
              <w:t>หลากหลาย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๗.๖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pacing w:val="-8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8"/>
                <w:sz w:val="32"/>
                <w:szCs w:val="32"/>
                <w:cs/>
              </w:rPr>
              <w:t>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๗.๗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pacing w:val="-8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8"/>
                <w:sz w:val="32"/>
                <w:szCs w:val="32"/>
                <w:cs/>
              </w:rPr>
              <w:t>ครูมีการศึกษา วิจัยและพัฒนาการจัดการเรียนรู้ในวิชาที่ตนรับผิดชอบ และใช้ผลในการปรับการสอน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๗.๘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pacing w:val="-8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8"/>
                <w:sz w:val="32"/>
                <w:szCs w:val="32"/>
                <w:cs/>
              </w:rPr>
              <w:t>ครูประพฤติปฏิบัติตนเป็นแบบอย่างที่ดี และเป็นสมาชิกที่ดีของสถานศึกษา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๗.๙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pacing w:val="-8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8"/>
                <w:sz w:val="32"/>
                <w:szCs w:val="32"/>
                <w:cs/>
              </w:rPr>
              <w:t>ครูจัดการเรียนการสอนตามวิชาที่ได้รับมอบหมายเต็มเวลา เต็มความสามารถ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76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ind w:left="284" w:right="-108" w:hanging="284"/>
              <w:rPr>
                <w:rFonts w:ascii="AngsanaUPC" w:hAnsi="AngsanaUPC" w:cs="AngsanaUPC"/>
                <w:b/>
                <w:bCs/>
                <w:spacing w:val="-8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pacing w:val="-8"/>
                <w:sz w:val="32"/>
                <w:szCs w:val="32"/>
                <w:cs/>
              </w:rPr>
              <w:t>มาตรฐานที่ ๘  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</w:tcPr>
          <w:p w:rsidR="00BC228F" w:rsidRPr="00763606" w:rsidRDefault="00BC228F" w:rsidP="00A51FE5">
            <w:pPr>
              <w:ind w:right="-108"/>
              <w:jc w:val="center"/>
              <w:rPr>
                <w:rFonts w:ascii="AngsanaUPC" w:hAnsi="AngsanaUPC" w:cs="AngsanaUPC"/>
                <w:spacing w:val="-8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center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pacing w:val="-4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๘.๑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pStyle w:val="a3"/>
              <w:ind w:left="284" w:right="-108" w:hanging="284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ผู้บริหารมีวิสัยทัศน์ ภาวะผู้นำ และความคิดริเริ่มที่เน้นการพัฒนาผู้เรียน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๘.๒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pStyle w:val="a3"/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ผู้บริหารใช้หลักการบริหารแบบมีส่วนร่วมและใช้ข้อมูลผลการประเมินหรือผลการวิจัย</w:t>
            </w:r>
            <w:r w:rsidRPr="00763606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เป็นฐานคิดทั้งด้านวิชาการและการจัดการ</w:t>
            </w:r>
            <w:r w:rsidRPr="00763606">
              <w:rPr>
                <w:rFonts w:ascii="AngsanaUPC" w:hAnsi="AngsanaUPC" w:cs="AngsanaUPC"/>
                <w:sz w:val="32"/>
                <w:szCs w:val="32"/>
              </w:rPr>
              <w:t xml:space="preserve">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๘.๓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28F" w:rsidRPr="00763606" w:rsidRDefault="00BC228F" w:rsidP="00A51FE5">
            <w:pPr>
              <w:pStyle w:val="a3"/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ผู้บริหารสามารถบริหารจัดการการศึกษาให้บรรลุเป้าหมายตามที่กำหนดไว้ใน</w:t>
            </w:r>
          </w:p>
          <w:p w:rsidR="00BC228F" w:rsidRPr="00763606" w:rsidRDefault="00BC228F" w:rsidP="00A51FE5">
            <w:pPr>
              <w:pStyle w:val="a3"/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แผนปฏิบัติการ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๘.๔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28F" w:rsidRPr="00763606" w:rsidRDefault="00BC228F" w:rsidP="00A51FE5">
            <w:pPr>
              <w:pStyle w:val="a3"/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ผู้บริหารส่งเสริมและพัฒนาศักยภาพบุคลากรให้พร้อมรับการกระจายอำนาจ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๘.๕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28F" w:rsidRPr="00763606" w:rsidRDefault="00BC228F" w:rsidP="00A51FE5">
            <w:pPr>
              <w:pStyle w:val="a3"/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นักเรียน ผู้ปกครอง และชุมชนพึงพอใจผลการบริหารการจัดการศึกษา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๘.๖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28F" w:rsidRPr="00763606" w:rsidRDefault="00BC228F" w:rsidP="00A51FE5">
            <w:pPr>
              <w:pStyle w:val="a3"/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ผู้บริหารให้คำแนะนำ คำปรึกษาทางวิชาการและเอาใจใส่การจัดการศึกษาเต็มศักยภาพและเต็มเวลา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228F" w:rsidRPr="00763606" w:rsidRDefault="00BC228F" w:rsidP="00A51FE5">
            <w:pPr>
              <w:ind w:left="1350" w:right="-108" w:hanging="1350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มาตรฐานที่ ๙  คณะกรรมการสถานศึกษา และผู้ปกครอง ชุมชนปฏิบัติงานตามบทบาทหน้าที่อย่างมีประสิทธิภาพและเกิดประสิทธิผล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๙.๑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คณะกรรมการสถานศึกษารู้และปฏิบัติหน้าที่ตามที่ระเบียบกำหนด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๙.๒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คณะกรรมการสถานศึกษากำกับติดตาม ดูแล และขับเคลื่อนการดำเนินงานของสถานศึกษาให้บรรลุผลสำเร็จตามเป้าหมาย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๙.๓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ผู้ปกครองและชุมชนเข้ามามีส่วนร่วมในการพัฒนาสถานศึกษา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228F" w:rsidRPr="00763606" w:rsidRDefault="00BC228F" w:rsidP="00A51FE5">
            <w:pPr>
              <w:ind w:left="1350" w:right="-108" w:hanging="1350"/>
              <w:rPr>
                <w:rFonts w:ascii="AngsanaUPC" w:hAnsi="AngsanaUPC" w:cs="AngsanaUPC" w:hint="cs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มาตรฐานที่ ๑๐ สถานศึกษามีการจัดหลักสูตร กระบวนการเรียนรู้ และกิจกรรมพัฒนา </w:t>
            </w:r>
          </w:p>
          <w:p w:rsidR="00BC228F" w:rsidRPr="00763606" w:rsidRDefault="00BC228F" w:rsidP="00A51FE5">
            <w:pPr>
              <w:ind w:left="1350" w:right="-108" w:hanging="1350"/>
              <w:rPr>
                <w:rFonts w:ascii="AngsanaUPC" w:hAnsi="AngsanaUPC" w:cs="AngsanaUPC"/>
                <w:b/>
                <w:bCs/>
                <w:sz w:val="28"/>
              </w:rPr>
            </w:pPr>
            <w:r w:rsidRPr="0076360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                          </w:t>
            </w: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คุณภาพผู้เรียนอย่างรอบด้าน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๑๐.๑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709"/>
              </w:tabs>
              <w:ind w:left="1418" w:hanging="1418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หลักสูตรสถานศึกษาเหมาะสมและสอดคล้องกับท้องถิ่น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/>
            <w:vAlign w:val="center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>๑๐.๒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709"/>
              </w:tabs>
              <w:ind w:left="1418" w:hanging="1418"/>
              <w:rPr>
                <w:rFonts w:ascii="AngsanaUPC" w:hAnsi="AngsanaUPC" w:cs="AngsanaUPC"/>
                <w:spacing w:val="-4"/>
                <w:sz w:val="28"/>
              </w:rPr>
            </w:pPr>
            <w:r w:rsidRPr="00763606">
              <w:rPr>
                <w:rFonts w:ascii="AngsanaUPC" w:hAnsi="AngsanaUPC" w:cs="AngsanaUPC"/>
                <w:spacing w:val="-4"/>
                <w:sz w:val="28"/>
                <w:cs/>
              </w:rPr>
              <w:t>จัดรายวิชาเพิ่มเติมที่หลากหลายให้ผู้เรียนเลือกเรียนตามความถนัด ความสามารถ</w:t>
            </w:r>
          </w:p>
          <w:p w:rsidR="00BC228F" w:rsidRPr="00763606" w:rsidRDefault="00BC228F" w:rsidP="00A51FE5">
            <w:pPr>
              <w:tabs>
                <w:tab w:val="left" w:pos="709"/>
              </w:tabs>
              <w:ind w:left="1418" w:hanging="1418"/>
              <w:rPr>
                <w:rFonts w:ascii="AngsanaUPC" w:hAnsi="AngsanaUPC" w:cs="AngsanaUPC"/>
                <w:spacing w:val="-4"/>
                <w:sz w:val="28"/>
              </w:rPr>
            </w:pPr>
            <w:r w:rsidRPr="00763606">
              <w:rPr>
                <w:rFonts w:ascii="AngsanaUPC" w:hAnsi="AngsanaUPC" w:cs="AngsanaUPC"/>
                <w:spacing w:val="-4"/>
                <w:sz w:val="28"/>
                <w:cs/>
              </w:rPr>
              <w:t>และความสนใจ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pacing w:val="-4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๑๐.๓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709"/>
              </w:tabs>
              <w:rPr>
                <w:rFonts w:ascii="AngsanaUPC" w:hAnsi="AngsanaUPC" w:cs="AngsanaUPC"/>
                <w:sz w:val="28"/>
              </w:rPr>
            </w:pPr>
            <w:r w:rsidRPr="00763606">
              <w:rPr>
                <w:rFonts w:ascii="AngsanaUPC" w:hAnsi="AngsanaUPC" w:cs="AngsanaUPC"/>
                <w:sz w:val="28"/>
                <w:cs/>
              </w:rPr>
              <w:t>จัดกิจกรรมพัฒนาผู้เรียนที่ส่งเสริมและตอบสนองความต้องการ ความสามารถ    ความถนัด และความสนใจของผู้เรียน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8"/>
                <w:sz w:val="32"/>
                <w:szCs w:val="32"/>
                <w:cs/>
              </w:rPr>
              <w:lastRenderedPageBreak/>
              <w:t>๑๐.๔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709"/>
                <w:tab w:val="left" w:pos="1440"/>
              </w:tabs>
              <w:rPr>
                <w:rFonts w:ascii="AngsanaUPC" w:hAnsi="AngsanaUPC" w:cs="AngsanaUPC"/>
                <w:sz w:val="28"/>
              </w:rPr>
            </w:pPr>
            <w:r w:rsidRPr="00763606">
              <w:rPr>
                <w:rFonts w:ascii="AngsanaUPC" w:hAnsi="AngsanaUPC" w:cs="AngsanaUPC"/>
                <w:sz w:val="28"/>
                <w:cs/>
              </w:rPr>
              <w:t>สนับสนุนให้ครูจัดกระบวนการเรียนรู้ที่ให้ผู้เรียนได้ลงมือปฏิบัติจริงจนสรุปความรู้ได้ด้วยตนเอง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pacing w:val="-8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๑๐.๕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709"/>
                <w:tab w:val="left" w:pos="1440"/>
              </w:tabs>
              <w:ind w:left="3686" w:hanging="3686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8"/>
                <w:sz w:val="32"/>
                <w:szCs w:val="32"/>
                <w:cs/>
              </w:rPr>
              <w:t>นิเทศภายใน กำกับ ติดตามตรวจสอบ</w:t>
            </w: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 xml:space="preserve"> และนำผลไปปรับปรุงการเรียนการสอนอย่าง</w:t>
            </w:r>
          </w:p>
          <w:p w:rsidR="00BC228F" w:rsidRPr="00763606" w:rsidRDefault="00BC228F" w:rsidP="00A51FE5">
            <w:pPr>
              <w:tabs>
                <w:tab w:val="left" w:pos="709"/>
                <w:tab w:val="left" w:pos="1440"/>
              </w:tabs>
              <w:ind w:left="3686" w:hanging="3686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สม่ำเสมอ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๑๐.๖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709"/>
                <w:tab w:val="left" w:pos="1440"/>
              </w:tabs>
              <w:ind w:left="3686" w:hanging="3686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จัดระบบดูแลช่วยเหลือผู้เรียนที่มีประสิทธิภาพและครอบคลุมถึงผู้เรียนทุกคน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76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มาตรฐานที่ ๑๑  สถานศึกษามีการจัดสภาพแวดล้อมและการบริการที่ส่งเสริมให้ผู้เรียน</w:t>
            </w:r>
          </w:p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                   พัฒนาเต็มศักยภาพ</w:t>
            </w: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                   </w:t>
            </w: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center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๑๑.๑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  <w:tab w:val="left" w:pos="2880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>ห้องเรียน ห้องปฏิบัติการ อาคารเรียนมั่นคง สะอาดและปลอดภัย มีสิ่งอำนวยความ</w:t>
            </w:r>
            <w:r w:rsidRPr="00763606">
              <w:rPr>
                <w:rFonts w:ascii="AngsanaUPC" w:hAnsi="AngsanaUPC" w:cs="AngsanaUPC"/>
                <w:spacing w:val="-12"/>
                <w:sz w:val="32"/>
                <w:szCs w:val="32"/>
                <w:cs/>
              </w:rPr>
              <w:t>สะดวก</w:t>
            </w:r>
            <w:r w:rsidRPr="00763606">
              <w:rPr>
                <w:rFonts w:ascii="AngsanaUPC" w:hAnsi="AngsanaUPC" w:cs="AngsanaUPC"/>
                <w:spacing w:val="-12"/>
                <w:sz w:val="32"/>
                <w:szCs w:val="32"/>
              </w:rPr>
              <w:t xml:space="preserve"> </w:t>
            </w:r>
            <w:r w:rsidRPr="00763606">
              <w:rPr>
                <w:rFonts w:ascii="AngsanaUPC" w:hAnsi="AngsanaUPC" w:cs="AngsanaUPC"/>
                <w:spacing w:val="-12"/>
                <w:sz w:val="32"/>
                <w:szCs w:val="32"/>
                <w:cs/>
              </w:rPr>
              <w:t>พอเพียง อยู่ในสภาพใช้การได้ดี</w:t>
            </w:r>
            <w:r w:rsidRPr="00763606">
              <w:rPr>
                <w:rFonts w:ascii="AngsanaUPC" w:hAnsi="AngsanaUPC" w:cs="AngsanaUPC"/>
                <w:spacing w:val="-12"/>
                <w:sz w:val="32"/>
                <w:szCs w:val="32"/>
              </w:rPr>
              <w:t xml:space="preserve"> </w:t>
            </w:r>
            <w:r w:rsidRPr="00763606">
              <w:rPr>
                <w:rFonts w:ascii="AngsanaUPC" w:hAnsi="AngsanaUPC" w:cs="AngsanaUPC"/>
                <w:spacing w:val="-12"/>
                <w:sz w:val="32"/>
                <w:szCs w:val="32"/>
                <w:cs/>
              </w:rPr>
              <w:t>สภาพแวดล้อมร่มรื่น และมีแหล่งเรียนรู้สำหรับผู้เรียน</w:t>
            </w: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๔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๑๑.๒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  <w:tab w:val="left" w:pos="2880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จัดโครงการ กิจกรรมที่ส่งเสริมสุขภาพอนามัยและความปลอดภัยของผู้เรียน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๓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๑๑.๓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๓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ind w:left="1440" w:hanging="1440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มาตรฐานที่ ๑๒ สถานศึกษามีการประกันคุณภ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าพภายในของสถานศึกษาตามที่กำห</w:t>
            </w: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นดใน</w:t>
            </w: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กฎกระทรวง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BC228F" w:rsidRDefault="00BC228F" w:rsidP="00A51FE5">
            <w:pPr>
              <w:jc w:val="center"/>
              <w:rPr>
                <w:rFonts w:ascii="AngsanaUPC" w:hAnsi="AngsanaUPC" w:cs="AngsanaUPC" w:hint="cs"/>
                <w:b/>
                <w:bCs/>
                <w:sz w:val="32"/>
                <w:szCs w:val="32"/>
              </w:rPr>
            </w:pPr>
          </w:p>
          <w:p w:rsidR="00BC228F" w:rsidRDefault="00BC228F" w:rsidP="00A51FE5">
            <w:pPr>
              <w:jc w:val="center"/>
              <w:rPr>
                <w:rFonts w:ascii="AngsanaUPC" w:hAnsi="AngsanaUPC" w:cs="AngsanaUPC" w:hint="cs"/>
                <w:b/>
                <w:bCs/>
                <w:sz w:val="32"/>
                <w:szCs w:val="32"/>
              </w:rPr>
            </w:pPr>
          </w:p>
          <w:p w:rsidR="00BC228F" w:rsidRDefault="00BC228F" w:rsidP="00A51FE5">
            <w:pPr>
              <w:jc w:val="center"/>
              <w:rPr>
                <w:rFonts w:ascii="AngsanaUPC" w:hAnsi="AngsanaUPC" w:cs="AngsanaUPC" w:hint="cs"/>
                <w:b/>
                <w:bCs/>
                <w:sz w:val="32"/>
                <w:szCs w:val="32"/>
              </w:rPr>
            </w:pPr>
          </w:p>
          <w:p w:rsidR="00BC228F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๕</w:t>
            </w:r>
          </w:p>
          <w:p w:rsidR="00BC228F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  <w:p w:rsidR="00BC228F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right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 xml:space="preserve">๑๒.๑  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กำหนดมาตรฐานการศึกษาของสถานศึกษา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right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 xml:space="preserve">๑๒.๒  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pacing w:val="-4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ab/>
            </w:r>
            <w:r w:rsidRPr="00763606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ab/>
            </w: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right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>๑๒.๓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จัดระบบข้อมูลสารสนเทศและใช้สารสนเทศในการบริหารจัดการเพื่อพัฒนาคุณภาพสถานศึกษา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right"/>
              <w:rPr>
                <w:rFonts w:ascii="AngsanaUPC" w:hAnsi="AngsanaUPC" w:cs="AngsanaUPC"/>
                <w:sz w:val="28"/>
              </w:rPr>
            </w:pPr>
            <w:r w:rsidRPr="00763606">
              <w:rPr>
                <w:rFonts w:ascii="AngsanaUPC" w:hAnsi="AngsanaUPC" w:cs="AngsanaUPC"/>
                <w:sz w:val="28"/>
                <w:cs/>
              </w:rPr>
              <w:t>๑๒.๔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pacing w:val="-8"/>
                <w:sz w:val="32"/>
                <w:szCs w:val="32"/>
              </w:rPr>
            </w:pPr>
            <w:r>
              <w:rPr>
                <w:rFonts w:ascii="AngsanaUPC" w:hAnsi="AngsanaUPC" w:cs="AngsanaUPC"/>
                <w:spacing w:val="-8"/>
                <w:sz w:val="32"/>
                <w:szCs w:val="32"/>
                <w:cs/>
              </w:rPr>
              <w:t>ติดตามตรวจสอบ และประเมินคุณภาพภ</w:t>
            </w:r>
            <w:r>
              <w:rPr>
                <w:rFonts w:ascii="AngsanaUPC" w:hAnsi="AngsanaUPC" w:cs="AngsanaUPC" w:hint="cs"/>
                <w:spacing w:val="-8"/>
                <w:sz w:val="32"/>
                <w:szCs w:val="32"/>
                <w:cs/>
              </w:rPr>
              <w:t>า</w:t>
            </w:r>
            <w:r w:rsidRPr="00763606">
              <w:rPr>
                <w:rFonts w:ascii="AngsanaUPC" w:hAnsi="AngsanaUPC" w:cs="AngsanaUPC"/>
                <w:spacing w:val="-8"/>
                <w:sz w:val="32"/>
                <w:szCs w:val="32"/>
                <w:cs/>
              </w:rPr>
              <w:t>ยในตามมาตรฐานการศึกษาของสถานศึกษา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 xml:space="preserve">  ๐.๕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right"/>
              <w:rPr>
                <w:rFonts w:ascii="AngsanaUPC" w:hAnsi="AngsanaUPC" w:cs="AngsanaUPC"/>
                <w:sz w:val="28"/>
              </w:rPr>
            </w:pPr>
            <w:r w:rsidRPr="00763606">
              <w:rPr>
                <w:rFonts w:ascii="AngsanaUPC" w:hAnsi="AngsanaUPC" w:cs="AngsanaUPC"/>
                <w:sz w:val="28"/>
                <w:cs/>
              </w:rPr>
              <w:t>๑๒.๕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pacing w:val="-4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pacing w:val="-4"/>
                <w:sz w:val="32"/>
                <w:szCs w:val="32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๐.๕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right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 xml:space="preserve">๑๒.๖  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134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จัดทำรายงานประจำปีที่เป็นรายงานการประเมินคุณภาพภายใน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BC228F" w:rsidRPr="00763606" w:rsidRDefault="00BC228F" w:rsidP="00A51FE5">
            <w:pPr>
              <w:pStyle w:val="a3"/>
              <w:ind w:left="284" w:right="-108" w:hanging="284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มาตรฐานด้านการสร้างสังคมแห่งการเรียนรู้</w:t>
            </w: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BC228F" w:rsidRPr="00763606" w:rsidTr="00A51FE5">
        <w:trPr>
          <w:trHeight w:val="60"/>
        </w:trPr>
        <w:tc>
          <w:tcPr>
            <w:tcW w:w="8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pacing w:val="-6"/>
                <w:sz w:val="32"/>
                <w:szCs w:val="32"/>
                <w:cs/>
              </w:rPr>
              <w:t xml:space="preserve">มาตรฐานที่ ๑๓ สถานศึกษามีการสร้าง ส่งเสริม สนับสนุน ให้สถานศึกษาเป็นสังคมแห่งการเรียนรู้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right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๑๓.๑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pStyle w:val="a3"/>
              <w:ind w:right="-108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 xml:space="preserve">มีการสร้างและพัฒนาแหล่งเรียนรู้ภายในสถานศึกษาและใช้ประโยชน์จากแหล่งเรียนรู้ 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vMerge/>
            <w:vAlign w:val="center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rPr>
                <w:rFonts w:ascii="AngsanaUPC" w:hAnsi="AngsanaUPC" w:cs="AngsanaUPC"/>
                <w:sz w:val="28"/>
              </w:rPr>
            </w:pPr>
            <w:r w:rsidRPr="00763606">
              <w:rPr>
                <w:rFonts w:ascii="AngsanaUPC" w:hAnsi="AngsanaUPC" w:cs="AngsanaUPC"/>
                <w:sz w:val="28"/>
                <w:cs/>
              </w:rPr>
              <w:lastRenderedPageBreak/>
              <w:t>๑๓</w:t>
            </w:r>
            <w:r w:rsidRPr="00763606">
              <w:rPr>
                <w:rFonts w:ascii="AngsanaUPC" w:hAnsi="AngsanaUPC" w:cs="AngsanaUPC" w:hint="cs"/>
                <w:sz w:val="28"/>
                <w:cs/>
              </w:rPr>
              <w:t>.</w:t>
            </w:r>
            <w:r w:rsidRPr="00763606">
              <w:rPr>
                <w:rFonts w:ascii="AngsanaUPC" w:hAnsi="AngsanaUPC" w:cs="AngsanaUPC"/>
                <w:sz w:val="28"/>
                <w:cs/>
              </w:rPr>
              <w:t>๒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pStyle w:val="a3"/>
              <w:ind w:left="284" w:right="-108" w:hanging="284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มีการแลกเปลี่ยนเรียนรู้ระหว่างบุคลากรภายในสถานศึกษา ระหว่างสถานศึกษากับ</w:t>
            </w:r>
          </w:p>
          <w:p w:rsidR="00BC228F" w:rsidRPr="00763606" w:rsidRDefault="00BC228F" w:rsidP="00A51FE5">
            <w:pPr>
              <w:pStyle w:val="a3"/>
              <w:ind w:left="284" w:right="-108" w:hanging="284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ครอบครัว ชุมชน และองค์กรที่เกี่ยวข้อง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vMerge/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BC228F" w:rsidRPr="00763606" w:rsidRDefault="00BC228F" w:rsidP="00BC228F">
      <w:pPr>
        <w:rPr>
          <w:rFonts w:ascii="AngsanaUPC" w:hAnsi="AngsanaUPC" w:cs="AngsanaUPC"/>
        </w:rPr>
      </w:pPr>
    </w:p>
    <w:p w:rsidR="00BC228F" w:rsidRPr="00763606" w:rsidRDefault="00BC228F" w:rsidP="00BC228F">
      <w:pPr>
        <w:rPr>
          <w:rFonts w:ascii="AngsanaUPC" w:hAnsi="AngsanaUPC" w:cs="AngsanaUPC"/>
        </w:rPr>
      </w:pPr>
    </w:p>
    <w:p w:rsidR="00BC228F" w:rsidRPr="00763606" w:rsidRDefault="00BC228F" w:rsidP="00BC228F">
      <w:pPr>
        <w:rPr>
          <w:rFonts w:ascii="AngsanaUPC" w:hAnsi="AngsanaUPC" w:cs="AngsanaUPC"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7025"/>
        <w:gridCol w:w="900"/>
        <w:gridCol w:w="810"/>
      </w:tblGrid>
      <w:tr w:rsidR="00BC228F" w:rsidRPr="00763606" w:rsidTr="00A51FE5">
        <w:trPr>
          <w:trHeight w:val="60"/>
        </w:trPr>
        <w:tc>
          <w:tcPr>
            <w:tcW w:w="776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C228F" w:rsidRPr="00763606" w:rsidRDefault="00BC228F" w:rsidP="00A51FE5">
            <w:pPr>
              <w:pStyle w:val="a3"/>
              <w:ind w:left="284" w:right="-108" w:hanging="284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น้ำหนัก(คะแนน)</w:t>
            </w:r>
          </w:p>
        </w:tc>
      </w:tr>
      <w:tr w:rsidR="00BC228F" w:rsidRPr="00763606" w:rsidTr="00A51FE5">
        <w:trPr>
          <w:trHeight w:val="60"/>
        </w:trPr>
        <w:tc>
          <w:tcPr>
            <w:tcW w:w="7763" w:type="dxa"/>
            <w:gridSpan w:val="2"/>
            <w:vMerge/>
            <w:tcBorders>
              <w:bottom w:val="single" w:sz="4" w:space="0" w:color="auto"/>
            </w:tcBorders>
          </w:tcPr>
          <w:p w:rsidR="00BC228F" w:rsidRPr="00763606" w:rsidRDefault="00BC228F" w:rsidP="00A51FE5">
            <w:pPr>
              <w:pStyle w:val="a3"/>
              <w:ind w:left="284" w:right="-108" w:hanging="284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รวม</w:t>
            </w:r>
          </w:p>
        </w:tc>
      </w:tr>
      <w:tr w:rsidR="00BC228F" w:rsidRPr="00763606" w:rsidTr="00A51FE5">
        <w:trPr>
          <w:trHeight w:val="60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BC228F" w:rsidRPr="00763606" w:rsidRDefault="00BC228F" w:rsidP="00A51FE5">
            <w:pPr>
              <w:pStyle w:val="a3"/>
              <w:ind w:left="284" w:right="-108" w:hanging="284"/>
              <w:rPr>
                <w:rFonts w:ascii="AngsanaUPC" w:hAnsi="AngsanaUPC" w:cs="AngsanaUPC"/>
                <w:b/>
                <w:bCs/>
                <w:spacing w:val="-4"/>
                <w:sz w:val="32"/>
                <w:szCs w:val="32"/>
                <w:cs/>
              </w:rPr>
            </w:pPr>
            <w:r w:rsidRPr="00763606">
              <w:rPr>
                <w:rFonts w:ascii="AngsanaUPC" w:hAnsi="AngsanaUPC" w:cs="AngsanaUPC"/>
                <w:b/>
                <w:bCs/>
                <w:spacing w:val="-4"/>
                <w:sz w:val="32"/>
                <w:szCs w:val="32"/>
                <w:cs/>
              </w:rPr>
              <w:t>มาตรฐาน</w:t>
            </w:r>
            <w:proofErr w:type="spellStart"/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ด้านอัต</w:t>
            </w:r>
            <w:proofErr w:type="spellEnd"/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ลักษณ์ของสถานศึกษา</w:t>
            </w: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/>
          </w:tcPr>
          <w:p w:rsidR="00BC228F" w:rsidRPr="00763606" w:rsidRDefault="00BC228F" w:rsidP="00A51FE5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BC228F" w:rsidRPr="00763606" w:rsidTr="00A51FE5">
        <w:trPr>
          <w:trHeight w:val="60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228F" w:rsidRPr="00763606" w:rsidRDefault="00BC228F" w:rsidP="00A51FE5">
            <w:pPr>
              <w:pStyle w:val="a3"/>
              <w:ind w:left="1260" w:right="-108" w:hanging="1260"/>
              <w:rPr>
                <w:rFonts w:ascii="AngsanaUPC" w:hAnsi="AngsanaUPC" w:cs="AngsanaUPC"/>
                <w:b/>
                <w:bCs/>
                <w:spacing w:val="-8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pacing w:val="-8"/>
                <w:sz w:val="32"/>
                <w:szCs w:val="32"/>
                <w:cs/>
              </w:rPr>
              <w:t>มาตรฐานที่ ๑๔ การพัฒนาสถานศึกษาให้บรรลุเป้าหมายตามวิสัยทัศน์ ปรัชญา และจุดเน้นที่กำหนดขึ้น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763606" w:rsidRDefault="00BC228F" w:rsidP="00A51FE5">
            <w:pPr>
              <w:tabs>
                <w:tab w:val="left" w:pos="1418"/>
              </w:tabs>
              <w:jc w:val="right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 xml:space="preserve">๑๔.๑  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510F95" w:rsidRDefault="00BC228F" w:rsidP="00A51FE5">
            <w:pPr>
              <w:rPr>
                <w:rFonts w:ascii="AngsanaUPC" w:hAnsi="AngsanaUPC" w:cs="AngsanaUPC" w:hint="cs"/>
                <w:sz w:val="32"/>
                <w:szCs w:val="32"/>
              </w:rPr>
            </w:pPr>
            <w:r w:rsidRPr="00510F95">
              <w:rPr>
                <w:rFonts w:ascii="AngsanaUPC" w:hAnsi="AngsanaUPC" w:cs="AngsanaUPC"/>
                <w:sz w:val="32"/>
                <w:szCs w:val="32"/>
                <w:cs/>
              </w:rPr>
              <w:t>จัดโครงการ กิจกรรมที่ส่งเสริมให้ผู้เรีย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นบรรลุตามเป้าหมายวิสัยทัศน์ ปรัชญาและจุดเน้นของสถานศึกษา</w:t>
            </w:r>
            <w:r w:rsidRPr="00510F95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๓</w:t>
            </w:r>
          </w:p>
        </w:tc>
        <w:tc>
          <w:tcPr>
            <w:tcW w:w="810" w:type="dxa"/>
            <w:vMerge/>
            <w:shd w:val="clear" w:color="auto" w:fill="D9D9D9"/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BC228F" w:rsidRPr="00763606" w:rsidTr="00A51FE5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44331B" w:rsidRDefault="00BC228F" w:rsidP="00A51FE5">
            <w:pPr>
              <w:tabs>
                <w:tab w:val="left" w:pos="1418"/>
              </w:tabs>
              <w:jc w:val="center"/>
              <w:rPr>
                <w:rFonts w:ascii="AngsanaUPC" w:hAnsi="AngsanaUPC" w:cs="AngsanaUPC"/>
                <w:sz w:val="28"/>
              </w:rPr>
            </w:pPr>
            <w:r w:rsidRPr="0044331B">
              <w:rPr>
                <w:rFonts w:ascii="AngsanaUPC" w:hAnsi="AngsanaUPC" w:cs="AngsanaUPC"/>
                <w:sz w:val="28"/>
                <w:cs/>
              </w:rPr>
              <w:t xml:space="preserve">๑๔.๒  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95453E" w:rsidRDefault="00BC228F" w:rsidP="00A51FE5">
            <w:pPr>
              <w:tabs>
                <w:tab w:val="left" w:pos="1440"/>
                <w:tab w:val="left" w:pos="4287"/>
              </w:tabs>
              <w:ind w:right="33"/>
              <w:rPr>
                <w:rFonts w:ascii="AngsanaUPC" w:hAnsi="AngsanaUPC" w:cs="AngsanaUPC" w:hint="cs"/>
                <w:b/>
                <w:bCs/>
                <w:i/>
                <w:iCs/>
                <w:sz w:val="32"/>
                <w:szCs w:val="32"/>
              </w:rPr>
            </w:pPr>
            <w:r w:rsidRPr="00510F95">
              <w:rPr>
                <w:rFonts w:ascii="AngsanaUPC" w:hAnsi="AngsanaUPC" w:cs="AngsanaUPC"/>
                <w:sz w:val="32"/>
                <w:szCs w:val="32"/>
                <w:cs/>
              </w:rPr>
              <w:t>ผลการดำเนินงานส่งเสริมให้ผู้เรียนบรรลุ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บรรลุตามเป้าหมายวิสัยทัศน์ ปรัชญาและจุดเน้นของสถานศึกษา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763606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63606">
              <w:rPr>
                <w:rFonts w:ascii="AngsanaUPC" w:hAnsi="AngsanaUPC" w:cs="AngsanaUPC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C228F" w:rsidRPr="00763606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:rsidR="00BC228F" w:rsidRDefault="00BC228F" w:rsidP="00BC228F"/>
    <w:p w:rsidR="00BC228F" w:rsidRDefault="00BC228F" w:rsidP="00BC228F">
      <w:pPr>
        <w:rPr>
          <w:rFonts w:hint="cs"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00"/>
        <w:gridCol w:w="810"/>
      </w:tblGrid>
      <w:tr w:rsidR="00BC228F" w:rsidRPr="00145583" w:rsidTr="00A51FE5">
        <w:trPr>
          <w:tblHeader/>
        </w:trPr>
        <w:tc>
          <w:tcPr>
            <w:tcW w:w="7763" w:type="dxa"/>
            <w:gridSpan w:val="2"/>
            <w:vMerge w:val="restart"/>
            <w:shd w:val="clear" w:color="auto" w:fill="DBE5F1"/>
            <w:vAlign w:val="center"/>
          </w:tcPr>
          <w:p w:rsidR="00BC228F" w:rsidRPr="00B410F9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410F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1710" w:type="dxa"/>
            <w:gridSpan w:val="2"/>
            <w:shd w:val="clear" w:color="auto" w:fill="DBE5F1"/>
          </w:tcPr>
          <w:p w:rsidR="00BC228F" w:rsidRPr="00B410F9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410F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น้ำหนัก(คะแนน)</w:t>
            </w:r>
          </w:p>
        </w:tc>
      </w:tr>
      <w:tr w:rsidR="00BC228F" w:rsidRPr="00145583" w:rsidTr="00A51FE5">
        <w:trPr>
          <w:tblHeader/>
        </w:trPr>
        <w:tc>
          <w:tcPr>
            <w:tcW w:w="7763" w:type="dxa"/>
            <w:gridSpan w:val="2"/>
            <w:vMerge/>
            <w:tcBorders>
              <w:bottom w:val="single" w:sz="4" w:space="0" w:color="auto"/>
            </w:tcBorders>
            <w:shd w:val="clear" w:color="auto" w:fill="DBE5F1"/>
          </w:tcPr>
          <w:p w:rsidR="00BC228F" w:rsidRPr="00B410F9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DBE5F1"/>
          </w:tcPr>
          <w:p w:rsidR="00BC228F" w:rsidRPr="00B410F9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410F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10" w:type="dxa"/>
            <w:shd w:val="clear" w:color="auto" w:fill="DBE5F1"/>
          </w:tcPr>
          <w:p w:rsidR="00BC228F" w:rsidRPr="00B410F9" w:rsidRDefault="00BC228F" w:rsidP="00A51FE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410F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C228F" w:rsidRPr="00145583" w:rsidTr="00A51FE5">
        <w:trPr>
          <w:trHeight w:val="60"/>
        </w:trPr>
        <w:tc>
          <w:tcPr>
            <w:tcW w:w="7763" w:type="dxa"/>
            <w:gridSpan w:val="2"/>
            <w:tcBorders>
              <w:right w:val="nil"/>
            </w:tcBorders>
            <w:shd w:val="clear" w:color="auto" w:fill="F2F2F2"/>
          </w:tcPr>
          <w:p w:rsidR="00BC228F" w:rsidRPr="00B410F9" w:rsidRDefault="00BC228F" w:rsidP="00A51FE5">
            <w:pPr>
              <w:pStyle w:val="a3"/>
              <w:ind w:left="284" w:right="-108" w:hanging="284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410F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มาตรฐานด้านมาตรการส่งเสริม</w:t>
            </w:r>
            <w:r w:rsidRPr="00B410F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F2F2F2"/>
          </w:tcPr>
          <w:p w:rsidR="00BC228F" w:rsidRPr="00B410F9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BC228F" w:rsidRPr="00B410F9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B410F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BC228F" w:rsidRPr="00145583" w:rsidTr="00A51FE5">
        <w:trPr>
          <w:trHeight w:val="60"/>
        </w:trPr>
        <w:tc>
          <w:tcPr>
            <w:tcW w:w="7763" w:type="dxa"/>
            <w:gridSpan w:val="2"/>
            <w:tcBorders>
              <w:bottom w:val="single" w:sz="4" w:space="0" w:color="auto"/>
              <w:right w:val="nil"/>
            </w:tcBorders>
          </w:tcPr>
          <w:p w:rsidR="00BC228F" w:rsidRPr="00B410F9" w:rsidRDefault="00BC228F" w:rsidP="00A51FE5">
            <w:pPr>
              <w:pStyle w:val="1"/>
              <w:spacing w:before="60" w:after="60"/>
              <w:ind w:left="0"/>
              <w:outlineLvl w:val="0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410F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มาตรฐานที่ ๑๕ </w:t>
            </w:r>
            <w:r w:rsidRPr="00B410F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 w:rsidRPr="00B410F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การจัดกิจกรรมตามนโยบาย จุดเ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น้น แนวทางการปฏิรูปการศึกษาเพื่</w:t>
            </w: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อ</w:t>
            </w:r>
            <w:proofErr w:type="spellStart"/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พัฒน</w:t>
            </w:r>
            <w:proofErr w:type="spellEnd"/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10F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และส่งเสริมสถานศึกษาให้ยกระดับคุณภาพสูงขึ้น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228F" w:rsidRPr="00B410F9" w:rsidRDefault="00BC228F" w:rsidP="00A51FE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BC228F" w:rsidRPr="00B410F9" w:rsidRDefault="00BC228F" w:rsidP="00A51FE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B410F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BC228F" w:rsidRPr="00145583" w:rsidTr="00A51FE5">
        <w:trPr>
          <w:trHeight w:val="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8F" w:rsidRPr="00B410F9" w:rsidRDefault="00BC228F" w:rsidP="00A51FE5">
            <w:pPr>
              <w:tabs>
                <w:tab w:val="left" w:pos="1418"/>
              </w:tabs>
              <w:jc w:val="right"/>
              <w:rPr>
                <w:rFonts w:ascii="AngsanaUPC" w:hAnsi="AngsanaUPC" w:cs="AngsanaUPC"/>
                <w:sz w:val="32"/>
                <w:szCs w:val="32"/>
              </w:rPr>
            </w:pPr>
            <w:r w:rsidRPr="00B410F9">
              <w:rPr>
                <w:rFonts w:ascii="AngsanaUPC" w:hAnsi="AngsanaUPC" w:cs="AngsanaUPC"/>
                <w:sz w:val="32"/>
                <w:szCs w:val="32"/>
                <w:cs/>
              </w:rPr>
              <w:t xml:space="preserve">๑๕.๑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28F" w:rsidRPr="0095453E" w:rsidRDefault="00BC228F" w:rsidP="00A51FE5">
            <w:pPr>
              <w:pStyle w:val="1"/>
              <w:spacing w:before="60" w:after="60"/>
              <w:ind w:left="0"/>
              <w:outlineLvl w:val="0"/>
              <w:rPr>
                <w:rFonts w:ascii="AngsanaUPC" w:hAnsi="AngsanaUPC" w:cs="AngsanaUPC"/>
                <w:b/>
                <w:bCs/>
                <w:i/>
                <w:iCs/>
                <w:sz w:val="32"/>
                <w:szCs w:val="32"/>
              </w:rPr>
            </w:pPr>
            <w:r w:rsidRPr="00510F95">
              <w:rPr>
                <w:rFonts w:ascii="AngsanaUPC" w:hAnsi="AngsanaUPC" w:cs="AngsanaUPC"/>
                <w:sz w:val="32"/>
                <w:szCs w:val="32"/>
                <w:cs/>
              </w:rPr>
              <w:t>จัดโครงการ กิจกรรม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เพื่อตอบสนองนโยบาย จุดเน้น ตามแนวทางการปฏิรูปการศึกษา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228F" w:rsidRPr="00145583" w:rsidRDefault="00BC228F" w:rsidP="00A51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558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10" w:type="dxa"/>
            <w:vMerge/>
          </w:tcPr>
          <w:p w:rsidR="00BC228F" w:rsidRPr="00145583" w:rsidRDefault="00BC228F" w:rsidP="00A51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228F" w:rsidRPr="00145583" w:rsidTr="00A51FE5">
        <w:trPr>
          <w:trHeight w:val="6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BC228F" w:rsidRPr="00B410F9" w:rsidRDefault="00BC228F" w:rsidP="00A51FE5">
            <w:pPr>
              <w:tabs>
                <w:tab w:val="left" w:pos="1418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๑๕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.</w:t>
            </w:r>
            <w:r w:rsidRPr="00B410F9">
              <w:rPr>
                <w:rFonts w:ascii="AngsanaUPC" w:hAnsi="AngsanaUPC" w:cs="AngsanaUPC"/>
                <w:sz w:val="32"/>
                <w:szCs w:val="32"/>
                <w:cs/>
              </w:rPr>
              <w:t xml:space="preserve">๒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:rsidR="00BC228F" w:rsidRPr="00510F95" w:rsidRDefault="00BC228F" w:rsidP="00A51FE5">
            <w:pPr>
              <w:pStyle w:val="1"/>
              <w:spacing w:before="60" w:after="60"/>
              <w:ind w:left="0"/>
              <w:outlineLvl w:val="0"/>
              <w:rPr>
                <w:rFonts w:ascii="AngsanaUPC" w:hAnsi="AngsanaUPC" w:cs="AngsanaUPC"/>
                <w:sz w:val="32"/>
                <w:szCs w:val="32"/>
              </w:rPr>
            </w:pPr>
            <w:r w:rsidRPr="00510F95">
              <w:rPr>
                <w:rFonts w:ascii="AngsanaUPC" w:hAnsi="AngsanaUPC" w:cs="AngsanaUPC"/>
                <w:sz w:val="32"/>
                <w:szCs w:val="32"/>
                <w:cs/>
              </w:rPr>
              <w:t>ผลการดำเนินงานบรรลุตามเป้าหมาย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C228F" w:rsidRPr="00145583" w:rsidRDefault="00BC228F" w:rsidP="00A51F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558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/>
          </w:tcPr>
          <w:p w:rsidR="00BC228F" w:rsidRPr="00145583" w:rsidRDefault="00BC228F" w:rsidP="00A51F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228F" w:rsidRPr="00DA28AF" w:rsidRDefault="00BC228F" w:rsidP="00BC228F">
      <w:pPr>
        <w:rPr>
          <w:rFonts w:ascii="TH SarabunPSK" w:hAnsi="TH SarabunPSK" w:cs="TH SarabunPSK"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553085</wp:posOffset>
                </wp:positionV>
                <wp:extent cx="1350645" cy="557530"/>
                <wp:effectExtent l="0" t="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28F" w:rsidRPr="009610B7" w:rsidRDefault="00BC228F" w:rsidP="00BC228F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cs/>
                              </w:rPr>
                            </w:pPr>
                            <w:r w:rsidRPr="009610B7">
                              <w:rPr>
                                <w:rFonts w:ascii="TH SarabunPSK" w:hAnsi="TH SarabunPSK" w:cs="TH SarabunPSK"/>
                                <w:color w:val="FFFFFF"/>
                                <w:cs/>
                              </w:rPr>
                              <w:t>ร่าง/พิมพ์</w:t>
                            </w:r>
                            <w:r w:rsidRPr="009610B7">
                              <w:rPr>
                                <w:rFonts w:ascii="TH SarabunPSK" w:hAnsi="TH SarabunPSK" w:cs="TH SarabunPSK"/>
                                <w:color w:val="FFFFFF"/>
                              </w:rPr>
                              <w:t xml:space="preserve">/ </w:t>
                            </w:r>
                            <w:r w:rsidRPr="009610B7">
                              <w:rPr>
                                <w:rFonts w:ascii="TH SarabunPSK" w:hAnsi="TH SarabunPSK" w:cs="TH SarabunPSK"/>
                                <w:color w:val="FFFFFF"/>
                                <w:cs/>
                              </w:rPr>
                              <w:t>เพ็ญนภา</w:t>
                            </w:r>
                          </w:p>
                          <w:p w:rsidR="00BC228F" w:rsidRPr="009610B7" w:rsidRDefault="00BC228F" w:rsidP="00BC228F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cs/>
                              </w:rPr>
                            </w:pPr>
                            <w:r w:rsidRPr="009610B7">
                              <w:rPr>
                                <w:rFonts w:ascii="TH SarabunPSK" w:hAnsi="TH SarabunPSK" w:cs="TH SarabunPSK"/>
                                <w:color w:val="FFFFFF"/>
                                <w:cs/>
                              </w:rPr>
                              <w:t>ทาน/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7.65pt;margin-top:43.55pt;width:106.3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" stroked="f">
                <v:textbox style="mso-fit-shape-to-text:t">
                  <w:txbxContent>
                    <w:p w:rsidR="00BC228F" w:rsidRPr="009610B7" w:rsidRDefault="00BC228F" w:rsidP="00BC228F">
                      <w:pPr>
                        <w:rPr>
                          <w:rFonts w:ascii="TH SarabunPSK" w:hAnsi="TH SarabunPSK" w:cs="TH SarabunPSK"/>
                          <w:color w:val="FFFFFF"/>
                          <w:cs/>
                        </w:rPr>
                      </w:pPr>
                      <w:r w:rsidRPr="009610B7">
                        <w:rPr>
                          <w:rFonts w:ascii="TH SarabunPSK" w:hAnsi="TH SarabunPSK" w:cs="TH SarabunPSK"/>
                          <w:color w:val="FFFFFF"/>
                          <w:cs/>
                        </w:rPr>
                        <w:t>ร่าง/พิมพ์</w:t>
                      </w:r>
                      <w:r w:rsidRPr="009610B7">
                        <w:rPr>
                          <w:rFonts w:ascii="TH SarabunPSK" w:hAnsi="TH SarabunPSK" w:cs="TH SarabunPSK"/>
                          <w:color w:val="FFFFFF"/>
                        </w:rPr>
                        <w:t xml:space="preserve">/ </w:t>
                      </w:r>
                      <w:r w:rsidRPr="009610B7">
                        <w:rPr>
                          <w:rFonts w:ascii="TH SarabunPSK" w:hAnsi="TH SarabunPSK" w:cs="TH SarabunPSK"/>
                          <w:color w:val="FFFFFF"/>
                          <w:cs/>
                        </w:rPr>
                        <w:t>เพ็ญนภา</w:t>
                      </w:r>
                    </w:p>
                    <w:p w:rsidR="00BC228F" w:rsidRPr="009610B7" w:rsidRDefault="00BC228F" w:rsidP="00BC228F">
                      <w:pPr>
                        <w:rPr>
                          <w:rFonts w:ascii="TH SarabunPSK" w:hAnsi="TH SarabunPSK" w:cs="TH SarabunPSK"/>
                          <w:color w:val="FFFFFF"/>
                          <w:cs/>
                        </w:rPr>
                      </w:pPr>
                      <w:r w:rsidRPr="009610B7">
                        <w:rPr>
                          <w:rFonts w:ascii="TH SarabunPSK" w:hAnsi="TH SarabunPSK" w:cs="TH SarabunPSK"/>
                          <w:color w:val="FFFFFF"/>
                          <w:cs/>
                        </w:rPr>
                        <w:t>ทาน/</w:t>
                      </w:r>
                    </w:p>
                  </w:txbxContent>
                </v:textbox>
              </v:shape>
            </w:pict>
          </mc:Fallback>
        </mc:AlternateContent>
      </w:r>
    </w:p>
    <w:p w:rsidR="00544D06" w:rsidRDefault="00544D06">
      <w:bookmarkStart w:id="0" w:name="_GoBack"/>
      <w:bookmarkEnd w:id="0"/>
    </w:p>
    <w:sectPr w:rsidR="00544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8F"/>
    <w:rsid w:val="00544D06"/>
    <w:rsid w:val="00BC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8F"/>
    <w:pPr>
      <w:spacing w:after="0" w:line="240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next w:val="a"/>
    <w:uiPriority w:val="99"/>
    <w:qFormat/>
    <w:rsid w:val="00BC228F"/>
    <w:pPr>
      <w:autoSpaceDE w:val="0"/>
      <w:autoSpaceDN w:val="0"/>
      <w:adjustRightInd w:val="0"/>
    </w:pPr>
    <w:rPr>
      <w:rFonts w:ascii="TH SarabunPSK" w:hAnsi="TH SarabunPSK" w:cs="TH SarabunPSK"/>
      <w:sz w:val="24"/>
      <w:szCs w:val="24"/>
    </w:rPr>
  </w:style>
  <w:style w:type="paragraph" w:customStyle="1" w:styleId="1">
    <w:name w:val="รายการย่อหน้า1"/>
    <w:basedOn w:val="a"/>
    <w:uiPriority w:val="99"/>
    <w:rsid w:val="00BC228F"/>
    <w:pPr>
      <w:ind w:left="720"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8F"/>
    <w:pPr>
      <w:spacing w:after="0" w:line="240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next w:val="a"/>
    <w:uiPriority w:val="99"/>
    <w:qFormat/>
    <w:rsid w:val="00BC228F"/>
    <w:pPr>
      <w:autoSpaceDE w:val="0"/>
      <w:autoSpaceDN w:val="0"/>
      <w:adjustRightInd w:val="0"/>
    </w:pPr>
    <w:rPr>
      <w:rFonts w:ascii="TH SarabunPSK" w:hAnsi="TH SarabunPSK" w:cs="TH SarabunPSK"/>
      <w:sz w:val="24"/>
      <w:szCs w:val="24"/>
    </w:rPr>
  </w:style>
  <w:style w:type="paragraph" w:customStyle="1" w:styleId="1">
    <w:name w:val="รายการย่อหน้า1"/>
    <w:basedOn w:val="a"/>
    <w:uiPriority w:val="99"/>
    <w:rsid w:val="00BC228F"/>
    <w:pPr>
      <w:ind w:left="720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2017-03-21T08:46:00Z</dcterms:created>
  <dcterms:modified xsi:type="dcterms:W3CDTF">2017-03-21T08:47:00Z</dcterms:modified>
</cp:coreProperties>
</file>